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30EE" w14:textId="77777777" w:rsidR="00C10686" w:rsidRPr="008F28BD" w:rsidRDefault="00C10686" w:rsidP="00C106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F28BD">
        <w:rPr>
          <w:rFonts w:ascii="Arial" w:eastAsia="Times New Roman" w:hAnsi="Arial" w:cs="Arial"/>
          <w:b/>
          <w:bCs/>
          <w:sz w:val="24"/>
          <w:szCs w:val="24"/>
          <w:lang w:eastAsia="pl-PL"/>
        </w:rPr>
        <w:t>Informacja o formach i zasadach przyznawania pomocy</w:t>
      </w:r>
      <w:r w:rsidR="00DA4993">
        <w:rPr>
          <w:rFonts w:ascii="Arial" w:eastAsia="Times New Roman" w:hAnsi="Arial" w:cs="Arial"/>
          <w:b/>
          <w:bCs/>
          <w:sz w:val="24"/>
          <w:szCs w:val="24"/>
          <w:lang w:eastAsia="pl-PL"/>
        </w:rPr>
        <w:t xml:space="preserve"> </w:t>
      </w:r>
      <w:r w:rsidRPr="008F28BD">
        <w:rPr>
          <w:rFonts w:ascii="Arial" w:eastAsia="Times New Roman" w:hAnsi="Arial" w:cs="Arial"/>
          <w:b/>
          <w:bCs/>
          <w:sz w:val="24"/>
          <w:szCs w:val="24"/>
          <w:lang w:eastAsia="pl-PL"/>
        </w:rPr>
        <w:t xml:space="preserve">na podstawie ustawy </w:t>
      </w:r>
      <w:r w:rsidR="00DA4993">
        <w:rPr>
          <w:rFonts w:ascii="Arial" w:eastAsia="Times New Roman" w:hAnsi="Arial" w:cs="Arial"/>
          <w:b/>
          <w:bCs/>
          <w:sz w:val="24"/>
          <w:szCs w:val="24"/>
          <w:lang w:eastAsia="pl-PL"/>
        </w:rPr>
        <w:br/>
      </w:r>
      <w:r w:rsidRPr="008F28BD">
        <w:rPr>
          <w:rFonts w:ascii="Arial" w:eastAsia="Times New Roman" w:hAnsi="Arial" w:cs="Arial"/>
          <w:b/>
          <w:bCs/>
          <w:sz w:val="24"/>
          <w:szCs w:val="24"/>
          <w:lang w:eastAsia="pl-PL"/>
        </w:rPr>
        <w:t>o wspieraniu rodziny i systemie pieczy zastępczej (osobom pełnoletnim opuszczającym rodzinę zastępczą, rodzinny dom dziecka, placówkę opiekuńczo-wychowawczą lub regionalną placówkę opiekuńczo-terapeutyczną)</w:t>
      </w:r>
    </w:p>
    <w:p w14:paraId="146802FD" w14:textId="77777777" w:rsidR="00C10686" w:rsidRDefault="00C10686" w:rsidP="001959A0">
      <w:pPr>
        <w:spacing w:before="100" w:beforeAutospacing="1" w:after="100" w:afterAutospacing="1" w:line="240" w:lineRule="auto"/>
        <w:jc w:val="both"/>
        <w:rPr>
          <w:rFonts w:ascii="Arial" w:eastAsia="Times New Roman" w:hAnsi="Arial" w:cs="Arial"/>
          <w:color w:val="C00000"/>
          <w:sz w:val="24"/>
          <w:szCs w:val="24"/>
          <w:lang w:eastAsia="pl-PL"/>
        </w:rPr>
      </w:pPr>
    </w:p>
    <w:p w14:paraId="754771C2" w14:textId="77777777"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Zgodnie z art. 140 ust. 1 ustawy z dnia 9 czerwca 2011 r. o wspieraniu rodziny </w:t>
      </w:r>
      <w:r w:rsidRPr="00C10686">
        <w:rPr>
          <w:rFonts w:ascii="Arial" w:eastAsia="Times New Roman" w:hAnsi="Arial" w:cs="Arial"/>
          <w:sz w:val="24"/>
          <w:szCs w:val="24"/>
          <w:lang w:eastAsia="pl-PL"/>
        </w:rPr>
        <w:br/>
        <w:t xml:space="preserve">i systemie pieczy zastępczej osobie opuszczającej, po osiągnięciu pełnoletności, rodzinę zastępczą, rodzinny dom dziecka, placówkę opiekuńczo-wychowawczą lub regionalną placówkę opiekuńczo-terapeutyczną, zwanej dalej "osobą usamodzielnianą", w przypadku gdy umieszczenie w pieczy zastępczej nastąpiło </w:t>
      </w:r>
      <w:r w:rsidRPr="00C10686">
        <w:rPr>
          <w:rFonts w:ascii="Arial" w:eastAsia="Times New Roman" w:hAnsi="Arial" w:cs="Arial"/>
          <w:sz w:val="24"/>
          <w:szCs w:val="24"/>
          <w:lang w:eastAsia="pl-PL"/>
        </w:rPr>
        <w:br/>
        <w:t>na podstawie orzeczenia sądu:</w:t>
      </w:r>
    </w:p>
    <w:p w14:paraId="50E4151D" w14:textId="77777777" w:rsidR="001959A0" w:rsidRPr="00C10686" w:rsidRDefault="001959A0" w:rsidP="001959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przyznaje się pomoc na:</w:t>
      </w:r>
      <w:r w:rsidRPr="00C10686">
        <w:rPr>
          <w:rFonts w:ascii="Times New Roman" w:eastAsia="Times New Roman" w:hAnsi="Times New Roman" w:cs="Times New Roman"/>
          <w:sz w:val="24"/>
          <w:szCs w:val="24"/>
          <w:lang w:eastAsia="pl-PL"/>
        </w:rPr>
        <w:t xml:space="preserve"> </w:t>
      </w:r>
    </w:p>
    <w:p w14:paraId="590ADA44" w14:textId="77777777" w:rsidR="001959A0" w:rsidRPr="00C10686" w:rsidRDefault="001959A0" w:rsidP="001959A0">
      <w:pPr>
        <w:numPr>
          <w:ilvl w:val="1"/>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kontynuowanie nauki,</w:t>
      </w:r>
    </w:p>
    <w:p w14:paraId="10644FA7" w14:textId="77777777" w:rsidR="001959A0" w:rsidRPr="00C10686" w:rsidRDefault="001959A0" w:rsidP="001959A0">
      <w:pPr>
        <w:numPr>
          <w:ilvl w:val="1"/>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usamodzielnienie</w:t>
      </w:r>
    </w:p>
    <w:p w14:paraId="73507130" w14:textId="77777777" w:rsidR="001959A0" w:rsidRPr="00C10686" w:rsidRDefault="001959A0" w:rsidP="001959A0">
      <w:pPr>
        <w:numPr>
          <w:ilvl w:val="1"/>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zagospodarowanie;</w:t>
      </w:r>
    </w:p>
    <w:p w14:paraId="70132F21" w14:textId="77777777" w:rsidR="001959A0" w:rsidRPr="00C10686" w:rsidRDefault="001959A0" w:rsidP="001959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udziela się pomocy w uzyskaniu:</w:t>
      </w:r>
      <w:r w:rsidRPr="00C10686">
        <w:rPr>
          <w:rFonts w:ascii="Times New Roman" w:eastAsia="Times New Roman" w:hAnsi="Times New Roman" w:cs="Times New Roman"/>
          <w:sz w:val="24"/>
          <w:szCs w:val="24"/>
          <w:lang w:eastAsia="pl-PL"/>
        </w:rPr>
        <w:t xml:space="preserve"> </w:t>
      </w:r>
    </w:p>
    <w:p w14:paraId="2B03E606" w14:textId="77777777" w:rsidR="001959A0" w:rsidRPr="00C10686" w:rsidRDefault="001959A0" w:rsidP="001959A0">
      <w:pPr>
        <w:numPr>
          <w:ilvl w:val="1"/>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odpowiednich warunków mieszkaniowych,</w:t>
      </w:r>
    </w:p>
    <w:p w14:paraId="4F9C3059" w14:textId="77777777" w:rsidR="001959A0" w:rsidRPr="00C10686" w:rsidRDefault="001959A0" w:rsidP="001959A0">
      <w:pPr>
        <w:numPr>
          <w:ilvl w:val="1"/>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zatrudnienia;</w:t>
      </w:r>
    </w:p>
    <w:p w14:paraId="35F79AB4" w14:textId="77777777" w:rsidR="001959A0" w:rsidRPr="00C10686" w:rsidRDefault="001959A0" w:rsidP="001959A0">
      <w:pPr>
        <w:numPr>
          <w:ilvl w:val="0"/>
          <w:numId w:val="1"/>
        </w:numPr>
        <w:spacing w:before="100" w:beforeAutospacing="1" w:after="100" w:afterAutospacing="1" w:line="240" w:lineRule="auto"/>
        <w:rPr>
          <w:rFonts w:ascii="Arial" w:eastAsia="Times New Roman" w:hAnsi="Arial" w:cs="Arial"/>
          <w:sz w:val="24"/>
          <w:szCs w:val="24"/>
          <w:lang w:eastAsia="pl-PL"/>
        </w:rPr>
      </w:pPr>
      <w:r w:rsidRPr="00C10686">
        <w:rPr>
          <w:rFonts w:ascii="Arial" w:eastAsia="Times New Roman" w:hAnsi="Arial" w:cs="Arial"/>
          <w:sz w:val="24"/>
          <w:szCs w:val="24"/>
          <w:lang w:eastAsia="pl-PL"/>
        </w:rPr>
        <w:t>zapewnia się pomoc prawną i psychologiczną.</w:t>
      </w:r>
    </w:p>
    <w:p w14:paraId="76F6B318" w14:textId="77777777" w:rsidR="001959A0" w:rsidRPr="00C853C4" w:rsidRDefault="00C853C4" w:rsidP="001959A0">
      <w:pPr>
        <w:spacing w:before="100" w:beforeAutospacing="1" w:after="100" w:afterAutospacing="1" w:line="240" w:lineRule="auto"/>
        <w:jc w:val="both"/>
        <w:rPr>
          <w:rFonts w:ascii="Times New Roman" w:eastAsia="Times New Roman" w:hAnsi="Times New Roman" w:cs="Times New Roman"/>
          <w:spacing w:val="-8"/>
          <w:sz w:val="24"/>
          <w:szCs w:val="24"/>
          <w:lang w:eastAsia="pl-PL"/>
        </w:rPr>
      </w:pPr>
      <w:r w:rsidRPr="00C853C4">
        <w:rPr>
          <w:rFonts w:ascii="Arial" w:eastAsia="Times New Roman" w:hAnsi="Arial" w:cs="Arial"/>
          <w:b/>
          <w:bCs/>
          <w:spacing w:val="-8"/>
          <w:sz w:val="24"/>
          <w:szCs w:val="24"/>
          <w:lang w:eastAsia="pl-PL"/>
        </w:rPr>
        <w:t xml:space="preserve">Pomoc </w:t>
      </w:r>
      <w:r w:rsidR="001959A0" w:rsidRPr="00C853C4">
        <w:rPr>
          <w:rFonts w:ascii="Arial" w:eastAsia="Times New Roman" w:hAnsi="Arial" w:cs="Arial"/>
          <w:b/>
          <w:bCs/>
          <w:spacing w:val="-8"/>
          <w:sz w:val="24"/>
          <w:szCs w:val="24"/>
          <w:lang w:eastAsia="pl-PL"/>
        </w:rPr>
        <w:t>na kontynuowanie nauki, na usamodzielnienie oraz</w:t>
      </w:r>
      <w:r>
        <w:rPr>
          <w:rFonts w:ascii="Arial" w:eastAsia="Times New Roman" w:hAnsi="Arial" w:cs="Arial"/>
          <w:b/>
          <w:bCs/>
          <w:spacing w:val="-8"/>
          <w:sz w:val="24"/>
          <w:szCs w:val="24"/>
          <w:lang w:eastAsia="pl-PL"/>
        </w:rPr>
        <w:t xml:space="preserve"> </w:t>
      </w:r>
      <w:r w:rsidR="001959A0" w:rsidRPr="00C853C4">
        <w:rPr>
          <w:rFonts w:ascii="Arial" w:eastAsia="Times New Roman" w:hAnsi="Arial" w:cs="Arial"/>
          <w:b/>
          <w:bCs/>
          <w:spacing w:val="-8"/>
          <w:sz w:val="24"/>
          <w:szCs w:val="24"/>
          <w:lang w:eastAsia="pl-PL"/>
        </w:rPr>
        <w:t>na zagospodarowanie</w:t>
      </w:r>
      <w:r w:rsidR="001959A0" w:rsidRPr="00C853C4">
        <w:rPr>
          <w:rFonts w:ascii="Arial" w:eastAsia="Times New Roman" w:hAnsi="Arial" w:cs="Arial"/>
          <w:spacing w:val="-8"/>
          <w:sz w:val="24"/>
          <w:szCs w:val="24"/>
          <w:lang w:eastAsia="pl-PL"/>
        </w:rPr>
        <w:t xml:space="preserve"> jest przyznawana osobie usamodzielnianej, która przebywała w pieczy zastępczej przez okres </w:t>
      </w:r>
      <w:r>
        <w:rPr>
          <w:rFonts w:ascii="Arial" w:eastAsia="Times New Roman" w:hAnsi="Arial" w:cs="Arial"/>
          <w:spacing w:val="-8"/>
          <w:sz w:val="24"/>
          <w:szCs w:val="24"/>
          <w:lang w:eastAsia="pl-PL"/>
        </w:rPr>
        <w:br/>
      </w:r>
      <w:r w:rsidR="001959A0" w:rsidRPr="00C853C4">
        <w:rPr>
          <w:rFonts w:ascii="Arial" w:eastAsia="Times New Roman" w:hAnsi="Arial" w:cs="Arial"/>
          <w:spacing w:val="-8"/>
          <w:sz w:val="24"/>
          <w:szCs w:val="24"/>
          <w:lang w:eastAsia="pl-PL"/>
        </w:rPr>
        <w:t>co najmniej: </w:t>
      </w:r>
    </w:p>
    <w:p w14:paraId="71419966" w14:textId="77777777" w:rsidR="001959A0" w:rsidRPr="00C10686" w:rsidRDefault="001959A0" w:rsidP="001959A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3 lat – w przypadku osoby usamodzielnianej opuszczającej rodzinę zastępczą spokrewnioną (przez rodzinę spokrewnioną należy rozumieć wstępnych </w:t>
      </w:r>
      <w:r w:rsidRPr="00C10686">
        <w:rPr>
          <w:rFonts w:ascii="Arial" w:eastAsia="Times New Roman" w:hAnsi="Arial" w:cs="Arial"/>
          <w:sz w:val="24"/>
          <w:szCs w:val="24"/>
          <w:lang w:eastAsia="pl-PL"/>
        </w:rPr>
        <w:br/>
        <w:t>lub rodzeństwo dziecka);</w:t>
      </w:r>
    </w:p>
    <w:p w14:paraId="7CA6DDA7" w14:textId="77777777" w:rsidR="001959A0" w:rsidRPr="00C10686" w:rsidRDefault="001959A0" w:rsidP="001959A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roku – w przypadku osoby usamodzielnianej opuszczającej rodzinę zastępczą niezawodową, rodzinę zastępczą zawodową, rodzinny dom dziecka, placówkę opiekuńczo-wychowawczą lub regionalną placówkę opiekuńczo-terapeutyczną.</w:t>
      </w:r>
    </w:p>
    <w:p w14:paraId="28925CC2" w14:textId="77777777" w:rsidR="001959A0" w:rsidRPr="00C10686" w:rsidRDefault="001959A0" w:rsidP="001959A0">
      <w:pPr>
        <w:spacing w:before="100" w:beforeAutospacing="1" w:after="100" w:afterAutospacing="1" w:line="240" w:lineRule="auto"/>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Do ww. okresów wlicza się również:</w:t>
      </w:r>
    </w:p>
    <w:p w14:paraId="11FD5984" w14:textId="77777777" w:rsidR="001959A0" w:rsidRPr="00C10686" w:rsidRDefault="001959A0" w:rsidP="001959A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okresy pobytu w domu pomocy społecznej dla dzieci i młodzieży niepełnosprawnych intelektualnie, domu dla matek z małoletnimi dziećmi </w:t>
      </w:r>
      <w:r w:rsidRPr="00C10686">
        <w:rPr>
          <w:rFonts w:ascii="Arial" w:eastAsia="Times New Roman" w:hAnsi="Arial" w:cs="Arial"/>
          <w:sz w:val="24"/>
          <w:szCs w:val="24"/>
          <w:lang w:eastAsia="pl-PL"/>
        </w:rPr>
        <w:br/>
        <w:t>i kobiet w ciąży oraz w schronisku dla nieletnich, zakładzie poprawczym, specjalnym ośrodku szkolno-wychowawczym, specjalnym ośrodku wychowawczym, młodzieżowym ośrodku socjoterapii, zapewniającym całodobową opiekę, i młodzieżowym ośrodku wychowawczym, jeżeli orzeczenie sądu o umieszczeniu w pieczy zastępczej nie zostało uchylone;</w:t>
      </w:r>
    </w:p>
    <w:p w14:paraId="3F5FEB07" w14:textId="77777777" w:rsidR="001959A0" w:rsidRPr="00C10686" w:rsidRDefault="001959A0" w:rsidP="001959A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okres pobytu osoby pełnoletniej w rodzinie zastępczej, rodzinnym domu dziecka, placówce opiekuńczo-wychowawczej na zasadach  określonych </w:t>
      </w:r>
      <w:r w:rsidRPr="00C10686">
        <w:rPr>
          <w:rFonts w:ascii="Arial" w:eastAsia="Times New Roman" w:hAnsi="Arial" w:cs="Arial"/>
          <w:sz w:val="24"/>
          <w:szCs w:val="24"/>
          <w:lang w:eastAsia="pl-PL"/>
        </w:rPr>
        <w:br/>
        <w:t xml:space="preserve">w art. 37 ust. 2, tj. pozostającej w dotychczasowej pieczy zastępczej </w:t>
      </w:r>
      <w:r w:rsidRPr="00C10686">
        <w:rPr>
          <w:rFonts w:ascii="Arial" w:eastAsia="Times New Roman" w:hAnsi="Arial" w:cs="Arial"/>
          <w:sz w:val="24"/>
          <w:szCs w:val="24"/>
          <w:lang w:eastAsia="pl-PL"/>
        </w:rPr>
        <w:br/>
        <w:t>po osiągnięciu pełnoletności, nie dłużej jednak niż do ukończenia 25. roku życia, jeśli się uczy.</w:t>
      </w:r>
    </w:p>
    <w:p w14:paraId="5DC84FB8" w14:textId="77777777"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b/>
          <w:bCs/>
          <w:sz w:val="24"/>
          <w:szCs w:val="24"/>
          <w:lang w:eastAsia="pl-PL"/>
        </w:rPr>
        <w:t>Warunkiem przyznania pomocy na kontynuowanie nauki i na usamodzielnienie</w:t>
      </w:r>
      <w:r w:rsidRPr="00C10686">
        <w:rPr>
          <w:rFonts w:ascii="Arial" w:eastAsia="Times New Roman" w:hAnsi="Arial" w:cs="Arial"/>
          <w:sz w:val="24"/>
          <w:szCs w:val="24"/>
          <w:lang w:eastAsia="pl-PL"/>
        </w:rPr>
        <w:t xml:space="preserve"> jest złożenie wniosku oraz posiadanie zatwierdzonego indywidualnego programu usamodzielnienia, określającego w szczególności:</w:t>
      </w:r>
    </w:p>
    <w:p w14:paraId="68A7406D" w14:textId="77777777" w:rsidR="001959A0" w:rsidRPr="00C10686" w:rsidRDefault="001959A0" w:rsidP="001959A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zakres współdziałania osoby usamodzielnianej z opiekunem usamodzielnienia,</w:t>
      </w:r>
    </w:p>
    <w:p w14:paraId="735F75BA" w14:textId="77777777" w:rsidR="001959A0" w:rsidRPr="00C10686" w:rsidRDefault="001959A0" w:rsidP="001959A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sposób uzyskania przez osobę usamodzielnianą wykształcenia lub kwalifikacji zawodowych, pomocy w uzyskaniu odpowiednich warunków mieszkaniowych oraz w podjęciu przez osobę usamodzielnianą zatrudnienia.</w:t>
      </w:r>
    </w:p>
    <w:p w14:paraId="3034627F" w14:textId="77777777"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b/>
          <w:bCs/>
          <w:sz w:val="24"/>
          <w:szCs w:val="24"/>
          <w:lang w:eastAsia="pl-PL"/>
        </w:rPr>
        <w:t>Pomoc na usamodzielnienie oraz pomoc na zagospodarowanie</w:t>
      </w:r>
      <w:r w:rsidRPr="00C10686">
        <w:rPr>
          <w:rFonts w:ascii="Arial" w:eastAsia="Times New Roman" w:hAnsi="Arial" w:cs="Arial"/>
          <w:sz w:val="24"/>
          <w:szCs w:val="24"/>
          <w:lang w:eastAsia="pl-PL"/>
        </w:rPr>
        <w:t xml:space="preserve"> jest przyznawana osobie usamodzielnianej, której dochód miesięczny nie przekracza kwoty 1200 zł. </w:t>
      </w:r>
      <w:r w:rsidRPr="00C10686">
        <w:rPr>
          <w:rFonts w:ascii="Arial" w:eastAsia="Times New Roman" w:hAnsi="Arial" w:cs="Arial"/>
          <w:sz w:val="24"/>
          <w:szCs w:val="24"/>
          <w:lang w:eastAsia="pl-PL"/>
        </w:rPr>
        <w:br/>
        <w:t xml:space="preserve">W przypadku gdy dochód ten przekracza kwotę 1200 zł, można przyznać pomoc </w:t>
      </w:r>
      <w:r w:rsidRPr="00C10686">
        <w:rPr>
          <w:rFonts w:ascii="Arial" w:eastAsia="Times New Roman" w:hAnsi="Arial" w:cs="Arial"/>
          <w:sz w:val="24"/>
          <w:szCs w:val="24"/>
          <w:lang w:eastAsia="pl-PL"/>
        </w:rPr>
        <w:br/>
        <w:t xml:space="preserve">na usamodzielnienie lub pomoc na zagospodarowanie, jeżeli jest to uzasadnione sytuacją mieszkaniową, dochodową, majątkową lub osobistą osoby usamodzielnianej. Ustalając dochód osoby usamodzielnianej uwzględnia się sumę dochodów tej osoby, jej małżonka oraz dzieci pozostających na jej utrzymaniu, podzieloną przez liczbę tych osób. Ustalając dochód bierze się pod uwagę dochody, o których mowa w ustawie </w:t>
      </w:r>
      <w:r w:rsidRPr="00C10686">
        <w:rPr>
          <w:rFonts w:ascii="Arial" w:eastAsia="Times New Roman" w:hAnsi="Arial" w:cs="Arial"/>
          <w:sz w:val="24"/>
          <w:szCs w:val="24"/>
          <w:lang w:eastAsia="pl-PL"/>
        </w:rPr>
        <w:br/>
        <w:t>z dnia 28 listopada 2003 r. o świadczeniach rodzinnych, uzyskane w miesiącu poprzedzającym miesiąc złożenia wniosku.</w:t>
      </w:r>
    </w:p>
    <w:p w14:paraId="64B37AC6" w14:textId="0E6B898B"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b/>
          <w:bCs/>
          <w:sz w:val="24"/>
          <w:szCs w:val="24"/>
          <w:lang w:eastAsia="pl-PL"/>
        </w:rPr>
        <w:t>Wysokość pomocy pieniężnej na kontynuowanie nauki od 1 czerwca 202</w:t>
      </w:r>
      <w:r w:rsidR="00960116">
        <w:rPr>
          <w:rFonts w:ascii="Arial" w:eastAsia="Times New Roman" w:hAnsi="Arial" w:cs="Arial"/>
          <w:b/>
          <w:bCs/>
          <w:sz w:val="24"/>
          <w:szCs w:val="24"/>
          <w:lang w:eastAsia="pl-PL"/>
        </w:rPr>
        <w:t>2</w:t>
      </w:r>
      <w:r w:rsidRPr="00C10686">
        <w:rPr>
          <w:rFonts w:ascii="Arial" w:eastAsia="Times New Roman" w:hAnsi="Arial" w:cs="Arial"/>
          <w:b/>
          <w:bCs/>
          <w:sz w:val="24"/>
          <w:szCs w:val="24"/>
          <w:lang w:eastAsia="pl-PL"/>
        </w:rPr>
        <w:t xml:space="preserve"> r. wynosi nie mniej niż 5</w:t>
      </w:r>
      <w:r w:rsidR="00960116">
        <w:rPr>
          <w:rFonts w:ascii="Arial" w:eastAsia="Times New Roman" w:hAnsi="Arial" w:cs="Arial"/>
          <w:b/>
          <w:bCs/>
          <w:sz w:val="24"/>
          <w:szCs w:val="24"/>
          <w:lang w:eastAsia="pl-PL"/>
        </w:rPr>
        <w:t>95</w:t>
      </w:r>
      <w:r w:rsidRPr="00C10686">
        <w:rPr>
          <w:rFonts w:ascii="Arial" w:eastAsia="Times New Roman" w:hAnsi="Arial" w:cs="Arial"/>
          <w:b/>
          <w:bCs/>
          <w:sz w:val="24"/>
          <w:szCs w:val="24"/>
          <w:lang w:eastAsia="pl-PL"/>
        </w:rPr>
        <w:t xml:space="preserve"> zł miesięcznie. </w:t>
      </w:r>
      <w:r w:rsidRPr="00C10686">
        <w:rPr>
          <w:rFonts w:ascii="Arial" w:eastAsia="Times New Roman" w:hAnsi="Arial" w:cs="Arial"/>
          <w:sz w:val="24"/>
          <w:szCs w:val="24"/>
          <w:lang w:eastAsia="pl-PL"/>
        </w:rPr>
        <w:t xml:space="preserve">Przyznaje się ją osobie usamodzielnianej, jeżeli kontynuuje naukę w szkole, w zakładzie kształcenia nauczycieli, w uczelni, </w:t>
      </w:r>
      <w:r w:rsidRPr="00C10686">
        <w:rPr>
          <w:rFonts w:ascii="Arial" w:eastAsia="Times New Roman" w:hAnsi="Arial" w:cs="Arial"/>
          <w:sz w:val="24"/>
          <w:szCs w:val="24"/>
          <w:lang w:eastAsia="pl-PL"/>
        </w:rPr>
        <w:br/>
        <w:t xml:space="preserve">na kursach, jeśli ich ukończenie jest zgodne z indywidualnym programem usamodzielnienia, lub u pracodawcy w celu przygotowania zawodowego. Świadczenie przyznaje się na czas nauki, nie dłużej jednak niż do ukończenia przez osobę usamodzielnianą 25. roku życia. Przysługuje ono w czasie trwania odpowiednio roku szkolnego, roku akademickiego, kursu lub przygotowania zawodowego. Pomoc przyznaje się i wypłaca za okres miesiąca kalendarzowego, począwszy od miesiąca, w którym został złożony wniosek o przyznanie pomocy. W przypadku gdy uprawnienie do pomocy nie obejmuje pełnego miesiąca kalendarzowego, pomoc przyznaje się </w:t>
      </w:r>
      <w:r w:rsidRPr="00C10686">
        <w:rPr>
          <w:rFonts w:ascii="Arial" w:eastAsia="Times New Roman" w:hAnsi="Arial" w:cs="Arial"/>
          <w:sz w:val="24"/>
          <w:szCs w:val="24"/>
          <w:lang w:eastAsia="pl-PL"/>
        </w:rPr>
        <w:br/>
        <w:t xml:space="preserve">w wysokości proporcjonalnej do liczby dni w danym miesiącu kalendarzowym, </w:t>
      </w:r>
      <w:r w:rsidRPr="00C10686">
        <w:rPr>
          <w:rFonts w:ascii="Arial" w:eastAsia="Times New Roman" w:hAnsi="Arial" w:cs="Arial"/>
          <w:sz w:val="24"/>
          <w:szCs w:val="24"/>
          <w:lang w:eastAsia="pl-PL"/>
        </w:rPr>
        <w:br/>
        <w:t>w którym przysługuje pomoc.</w:t>
      </w:r>
    </w:p>
    <w:p w14:paraId="5479F98F" w14:textId="77777777" w:rsidR="001959A0" w:rsidRPr="00C10686" w:rsidRDefault="001959A0" w:rsidP="001959A0">
      <w:pPr>
        <w:spacing w:before="100" w:beforeAutospacing="1" w:after="100" w:afterAutospacing="1" w:line="240" w:lineRule="auto"/>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W przypadku gdy po ukończeniu:</w:t>
      </w:r>
    </w:p>
    <w:p w14:paraId="6667D7E9" w14:textId="77777777" w:rsidR="001959A0" w:rsidRPr="00C10686" w:rsidRDefault="001959A0" w:rsidP="001959A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nauki w szkole ponadgimnazjalnej osoba usamodzielniana została przyjęta </w:t>
      </w:r>
      <w:r w:rsidRPr="00C10686">
        <w:rPr>
          <w:rFonts w:ascii="Arial" w:eastAsia="Times New Roman" w:hAnsi="Arial" w:cs="Arial"/>
          <w:sz w:val="24"/>
          <w:szCs w:val="24"/>
          <w:lang w:eastAsia="pl-PL"/>
        </w:rPr>
        <w:br/>
        <w:t>w tym samym roku kalendarzowym na studia wyższe lub do zakładu kształcenia nauczycieli,</w:t>
      </w:r>
    </w:p>
    <w:p w14:paraId="38D2F43D" w14:textId="77777777" w:rsidR="001959A0" w:rsidRPr="00C10686" w:rsidRDefault="001959A0" w:rsidP="001959A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studiów pierwszego stopnia osoba usamodzielniana została przyjęta w tym samym roku kalendarzowym na studia drugiego stopnia – pomoc przysługuje także za wrzesień.</w:t>
      </w:r>
    </w:p>
    <w:p w14:paraId="0FF0A5E6" w14:textId="3EC76ED4" w:rsidR="001959A0" w:rsidRPr="00C10686" w:rsidRDefault="001959A0" w:rsidP="001959A0">
      <w:pPr>
        <w:spacing w:before="100" w:beforeAutospacing="1" w:after="100" w:afterAutospacing="1" w:line="240" w:lineRule="auto"/>
        <w:rPr>
          <w:rFonts w:ascii="Times New Roman" w:eastAsia="Times New Roman" w:hAnsi="Times New Roman" w:cs="Times New Roman"/>
          <w:sz w:val="24"/>
          <w:szCs w:val="24"/>
          <w:lang w:eastAsia="pl-PL"/>
        </w:rPr>
      </w:pPr>
      <w:r w:rsidRPr="00C10686">
        <w:rPr>
          <w:rFonts w:ascii="Arial" w:eastAsia="Times New Roman" w:hAnsi="Arial" w:cs="Arial"/>
          <w:b/>
          <w:bCs/>
          <w:sz w:val="24"/>
          <w:szCs w:val="24"/>
          <w:lang w:eastAsia="pl-PL"/>
        </w:rPr>
        <w:t>Wysokość pomocy na usamodzielnienie wynosi od 1 czerwca 202</w:t>
      </w:r>
      <w:r w:rsidR="00960116">
        <w:rPr>
          <w:rFonts w:ascii="Arial" w:eastAsia="Times New Roman" w:hAnsi="Arial" w:cs="Arial"/>
          <w:b/>
          <w:bCs/>
          <w:sz w:val="24"/>
          <w:szCs w:val="24"/>
          <w:lang w:eastAsia="pl-PL"/>
        </w:rPr>
        <w:t>2</w:t>
      </w:r>
      <w:r w:rsidRPr="00C10686">
        <w:rPr>
          <w:rFonts w:ascii="Arial" w:eastAsia="Times New Roman" w:hAnsi="Arial" w:cs="Arial"/>
          <w:b/>
          <w:bCs/>
          <w:sz w:val="24"/>
          <w:szCs w:val="24"/>
          <w:lang w:eastAsia="pl-PL"/>
        </w:rPr>
        <w:t xml:space="preserve"> r.:</w:t>
      </w:r>
    </w:p>
    <w:p w14:paraId="1E1924F3" w14:textId="4484785F" w:rsidR="001959A0" w:rsidRPr="00C10686" w:rsidRDefault="001959A0" w:rsidP="001959A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w przypadku osoby usamodzielnianej opuszczającej rodzinę zastępczą spokrewnioną – nie mniej niż 3</w:t>
      </w:r>
      <w:r w:rsidR="00960116">
        <w:rPr>
          <w:rFonts w:ascii="Arial" w:eastAsia="Times New Roman" w:hAnsi="Arial" w:cs="Arial"/>
          <w:sz w:val="24"/>
          <w:szCs w:val="24"/>
          <w:lang w:eastAsia="pl-PL"/>
        </w:rPr>
        <w:t>921</w:t>
      </w:r>
      <w:r w:rsidRPr="00C10686">
        <w:rPr>
          <w:rFonts w:ascii="Arial" w:eastAsia="Times New Roman" w:hAnsi="Arial" w:cs="Arial"/>
          <w:sz w:val="24"/>
          <w:szCs w:val="24"/>
          <w:lang w:eastAsia="pl-PL"/>
        </w:rPr>
        <w:t xml:space="preserve"> zł, jeżeli przebywała w pieczy zastępczej przez okres co najmniej 3 lat;</w:t>
      </w:r>
    </w:p>
    <w:p w14:paraId="45AB4130" w14:textId="77777777" w:rsidR="001959A0" w:rsidRPr="00C10686" w:rsidRDefault="001959A0" w:rsidP="001959A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w przypadku osoby usamodzielnianej opuszczającej rodzinę zastępczą niezawodową, rodzinę zastępczą zawodową, rodzinny dom dziecka, placówkę opiekuńczo-wychowawczą lub regionalną placówkę opiekuńczo-terapeutyczną:</w:t>
      </w:r>
    </w:p>
    <w:p w14:paraId="55F0B025" w14:textId="480C4125" w:rsidR="001959A0" w:rsidRPr="00C10686" w:rsidRDefault="001959A0" w:rsidP="001959A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nie mniej niż 7</w:t>
      </w:r>
      <w:r w:rsidR="00960116">
        <w:rPr>
          <w:rFonts w:ascii="Arial" w:eastAsia="Times New Roman" w:hAnsi="Arial" w:cs="Arial"/>
          <w:sz w:val="24"/>
          <w:szCs w:val="24"/>
          <w:lang w:eastAsia="pl-PL"/>
        </w:rPr>
        <w:t>839</w:t>
      </w:r>
      <w:r w:rsidRPr="00C10686">
        <w:rPr>
          <w:rFonts w:ascii="Arial" w:eastAsia="Times New Roman" w:hAnsi="Arial" w:cs="Arial"/>
          <w:sz w:val="24"/>
          <w:szCs w:val="24"/>
          <w:lang w:eastAsia="pl-PL"/>
        </w:rPr>
        <w:t xml:space="preserve"> zł  - jeżeli przebywała w pieczy zastępczej przez okres powyżej 3 lat,</w:t>
      </w:r>
    </w:p>
    <w:p w14:paraId="0DA24FE4" w14:textId="0AC82F90" w:rsidR="001959A0" w:rsidRPr="00C10686" w:rsidRDefault="001959A0" w:rsidP="001959A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nie mniej niż 3</w:t>
      </w:r>
      <w:r w:rsidR="00960116">
        <w:rPr>
          <w:rFonts w:ascii="Arial" w:eastAsia="Times New Roman" w:hAnsi="Arial" w:cs="Arial"/>
          <w:sz w:val="24"/>
          <w:szCs w:val="24"/>
          <w:lang w:eastAsia="pl-PL"/>
        </w:rPr>
        <w:t>921</w:t>
      </w:r>
      <w:r w:rsidRPr="00C10686">
        <w:rPr>
          <w:rFonts w:ascii="Arial" w:eastAsia="Times New Roman" w:hAnsi="Arial" w:cs="Arial"/>
          <w:sz w:val="24"/>
          <w:szCs w:val="24"/>
          <w:lang w:eastAsia="pl-PL"/>
        </w:rPr>
        <w:t xml:space="preserve"> zł – jeżeli przebywała w pieczy zastępczej przez okres od 2 do 3 lat,</w:t>
      </w:r>
    </w:p>
    <w:p w14:paraId="26DF8624" w14:textId="70407B45" w:rsidR="001959A0" w:rsidRPr="00C10686" w:rsidRDefault="001959A0" w:rsidP="001959A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nie mniej niż </w:t>
      </w:r>
      <w:r w:rsidR="00960116">
        <w:rPr>
          <w:rFonts w:ascii="Arial" w:eastAsia="Times New Roman" w:hAnsi="Arial" w:cs="Arial"/>
          <w:sz w:val="24"/>
          <w:szCs w:val="24"/>
          <w:lang w:eastAsia="pl-PL"/>
        </w:rPr>
        <w:t>1961</w:t>
      </w:r>
      <w:r w:rsidRPr="00C10686">
        <w:rPr>
          <w:rFonts w:ascii="Arial" w:eastAsia="Times New Roman" w:hAnsi="Arial" w:cs="Arial"/>
          <w:sz w:val="24"/>
          <w:szCs w:val="24"/>
          <w:lang w:eastAsia="pl-PL"/>
        </w:rPr>
        <w:t xml:space="preserve"> zł – jeżeli przebywała w pieczy zastępczej przez okres poniżej 2 lat, nie krócej jednak niż przez okres roku.</w:t>
      </w:r>
    </w:p>
    <w:p w14:paraId="6829E246" w14:textId="77777777"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sz w:val="24"/>
          <w:szCs w:val="24"/>
          <w:lang w:eastAsia="pl-PL"/>
        </w:rPr>
        <w:t xml:space="preserve">Pomoc na usamodzielnienie może zostać wypłacona, w zależności od ustaleń indywidualnego programu usamodzielnienia, jednorazowo lub w ratach, nie później jednak niż do ukończenia przez osobę usamodzielnianą 26. roku życia. W przypadku gdy osoba usamodzielniana otrzymuje pomoc na kontynuowanie nauki, pomoc </w:t>
      </w:r>
      <w:r w:rsidRPr="00C10686">
        <w:rPr>
          <w:rFonts w:ascii="Arial" w:eastAsia="Times New Roman" w:hAnsi="Arial" w:cs="Arial"/>
          <w:sz w:val="24"/>
          <w:szCs w:val="24"/>
          <w:lang w:eastAsia="pl-PL"/>
        </w:rPr>
        <w:br/>
        <w:t xml:space="preserve">na usamodzielnienie jest wypłacana po zakończeniu pobierania pomocy </w:t>
      </w:r>
      <w:r w:rsidRPr="00C10686">
        <w:rPr>
          <w:rFonts w:ascii="Arial" w:eastAsia="Times New Roman" w:hAnsi="Arial" w:cs="Arial"/>
          <w:sz w:val="24"/>
          <w:szCs w:val="24"/>
          <w:lang w:eastAsia="pl-PL"/>
        </w:rPr>
        <w:br/>
        <w:t xml:space="preserve">na kontynuowanie nauki. W uzasadnionych przypadkach może zostać wypłacona </w:t>
      </w:r>
      <w:r w:rsidRPr="00C10686">
        <w:rPr>
          <w:rFonts w:ascii="Arial" w:eastAsia="Times New Roman" w:hAnsi="Arial" w:cs="Arial"/>
          <w:sz w:val="24"/>
          <w:szCs w:val="24"/>
          <w:lang w:eastAsia="pl-PL"/>
        </w:rPr>
        <w:br/>
        <w:t>w trakcie wypłacania pomocy na kontynuowanie nauki.</w:t>
      </w:r>
    </w:p>
    <w:p w14:paraId="29DA9769" w14:textId="3D22B748" w:rsidR="001959A0" w:rsidRPr="00C10686" w:rsidRDefault="001959A0" w:rsidP="001959A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10686">
        <w:rPr>
          <w:rFonts w:ascii="Arial" w:eastAsia="Times New Roman" w:hAnsi="Arial" w:cs="Arial"/>
          <w:b/>
          <w:bCs/>
          <w:sz w:val="24"/>
          <w:szCs w:val="24"/>
          <w:lang w:eastAsia="pl-PL"/>
        </w:rPr>
        <w:t>Pomoc na zagospodarowanie</w:t>
      </w:r>
      <w:r w:rsidRPr="00C10686">
        <w:rPr>
          <w:rFonts w:ascii="Arial" w:eastAsia="Times New Roman" w:hAnsi="Arial" w:cs="Arial"/>
          <w:sz w:val="24"/>
          <w:szCs w:val="24"/>
          <w:lang w:eastAsia="pl-PL"/>
        </w:rPr>
        <w:t xml:space="preserve"> jest wypłacana jednorazowo, nie później niż </w:t>
      </w:r>
      <w:r w:rsidRPr="00C10686">
        <w:rPr>
          <w:rFonts w:ascii="Arial" w:eastAsia="Times New Roman" w:hAnsi="Arial" w:cs="Arial"/>
          <w:sz w:val="24"/>
          <w:szCs w:val="24"/>
          <w:lang w:eastAsia="pl-PL"/>
        </w:rPr>
        <w:br/>
        <w:t>do ukończenia przez osobę usamodzielnianą 26. roku życia, w wysokości nie niższej niż 1</w:t>
      </w:r>
      <w:r w:rsidR="00960116">
        <w:rPr>
          <w:rFonts w:ascii="Arial" w:eastAsia="Times New Roman" w:hAnsi="Arial" w:cs="Arial"/>
          <w:sz w:val="24"/>
          <w:szCs w:val="24"/>
          <w:lang w:eastAsia="pl-PL"/>
        </w:rPr>
        <w:t>782</w:t>
      </w:r>
      <w:r w:rsidRPr="00C10686">
        <w:rPr>
          <w:rFonts w:ascii="Arial" w:eastAsia="Times New Roman" w:hAnsi="Arial" w:cs="Arial"/>
          <w:sz w:val="24"/>
          <w:szCs w:val="24"/>
          <w:lang w:eastAsia="pl-PL"/>
        </w:rPr>
        <w:t xml:space="preserve"> zł, a w przypadku osoby legitymującej się orzeczeniem o umiarkowanym albo znacznym stopniu niepełnosprawności w wysokości nie niższej niż 3</w:t>
      </w:r>
      <w:r w:rsidR="00960116">
        <w:rPr>
          <w:rFonts w:ascii="Arial" w:eastAsia="Times New Roman" w:hAnsi="Arial" w:cs="Arial"/>
          <w:sz w:val="24"/>
          <w:szCs w:val="24"/>
          <w:lang w:eastAsia="pl-PL"/>
        </w:rPr>
        <w:t>563</w:t>
      </w:r>
      <w:r w:rsidRPr="00C10686">
        <w:rPr>
          <w:rFonts w:ascii="Arial" w:eastAsia="Times New Roman" w:hAnsi="Arial" w:cs="Arial"/>
          <w:sz w:val="24"/>
          <w:szCs w:val="24"/>
          <w:lang w:eastAsia="pl-PL"/>
        </w:rPr>
        <w:t xml:space="preserve"> zł (kwoty obowiązują od 1 czerwca 202</w:t>
      </w:r>
      <w:r w:rsidR="00960116">
        <w:rPr>
          <w:rFonts w:ascii="Arial" w:eastAsia="Times New Roman" w:hAnsi="Arial" w:cs="Arial"/>
          <w:sz w:val="24"/>
          <w:szCs w:val="24"/>
          <w:lang w:eastAsia="pl-PL"/>
        </w:rPr>
        <w:t>2</w:t>
      </w:r>
      <w:r w:rsidRPr="00C10686">
        <w:rPr>
          <w:rFonts w:ascii="Arial" w:eastAsia="Times New Roman" w:hAnsi="Arial" w:cs="Arial"/>
          <w:sz w:val="24"/>
          <w:szCs w:val="24"/>
          <w:lang w:eastAsia="pl-PL"/>
        </w:rPr>
        <w:t xml:space="preserve"> r.). Pomoc ta może być przyznana w formie rzeczowej.</w:t>
      </w:r>
    </w:p>
    <w:p w14:paraId="41EF53E9" w14:textId="77777777" w:rsidR="001959A0" w:rsidRPr="00C10686" w:rsidRDefault="001959A0" w:rsidP="001959A0"/>
    <w:p w14:paraId="1572F766" w14:textId="77777777" w:rsidR="000247B7" w:rsidRPr="00C10686" w:rsidRDefault="000247B7"/>
    <w:sectPr w:rsidR="000247B7" w:rsidRPr="00C10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B3D"/>
    <w:multiLevelType w:val="multilevel"/>
    <w:tmpl w:val="352E78EC"/>
    <w:lvl w:ilvl="0">
      <w:start w:val="1"/>
      <w:numFmt w:val="decimal"/>
      <w:lvlText w:val="%1."/>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0815E1"/>
    <w:multiLevelType w:val="multilevel"/>
    <w:tmpl w:val="2DB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F0595"/>
    <w:multiLevelType w:val="multilevel"/>
    <w:tmpl w:val="8A60275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9D1070"/>
    <w:multiLevelType w:val="multilevel"/>
    <w:tmpl w:val="6BD2B1BE"/>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73A57"/>
    <w:multiLevelType w:val="multilevel"/>
    <w:tmpl w:val="828CAA5A"/>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D7811"/>
    <w:multiLevelType w:val="multilevel"/>
    <w:tmpl w:val="E92AA1BE"/>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1E63D3"/>
    <w:multiLevelType w:val="multilevel"/>
    <w:tmpl w:val="A1D84238"/>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2395309">
    <w:abstractNumId w:val="0"/>
  </w:num>
  <w:num w:numId="2" w16cid:durableId="1586451054">
    <w:abstractNumId w:val="5"/>
  </w:num>
  <w:num w:numId="3" w16cid:durableId="871651428">
    <w:abstractNumId w:val="4"/>
  </w:num>
  <w:num w:numId="4" w16cid:durableId="375205698">
    <w:abstractNumId w:val="3"/>
  </w:num>
  <w:num w:numId="5" w16cid:durableId="2029333728">
    <w:abstractNumId w:val="2"/>
  </w:num>
  <w:num w:numId="6" w16cid:durableId="1694459106">
    <w:abstractNumId w:val="6"/>
  </w:num>
  <w:num w:numId="7" w16cid:durableId="143585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EF"/>
    <w:rsid w:val="000247B7"/>
    <w:rsid w:val="001959A0"/>
    <w:rsid w:val="003E6DEF"/>
    <w:rsid w:val="0084482B"/>
    <w:rsid w:val="00960116"/>
    <w:rsid w:val="00C10686"/>
    <w:rsid w:val="00C853C4"/>
    <w:rsid w:val="00DA4993"/>
    <w:rsid w:val="00E357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C1DA"/>
  <w15:chartTrackingRefBased/>
  <w15:docId w15:val="{BC968ACC-EB55-4ACF-9C4A-86A3B1C9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9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10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926</Words>
  <Characters>5559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Swiderska</dc:creator>
  <cp:keywords/>
  <dc:description/>
  <cp:lastModifiedBy>Anna Świderska</cp:lastModifiedBy>
  <cp:revision>9</cp:revision>
  <cp:lastPrinted>2021-06-11T06:41:00Z</cp:lastPrinted>
  <dcterms:created xsi:type="dcterms:W3CDTF">2021-06-08T10:18:00Z</dcterms:created>
  <dcterms:modified xsi:type="dcterms:W3CDTF">2022-06-03T11:37:00Z</dcterms:modified>
</cp:coreProperties>
</file>